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97" w:rsidRPr="006E022F" w:rsidRDefault="00CE0997" w:rsidP="00CE0997">
      <w:pPr>
        <w:pStyle w:val="a4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6E022F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Вопрос: </w:t>
      </w:r>
      <w:r w:rsidR="007710D1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Какая ответственность предусмотрена за мелкое взятничество?</w:t>
      </w:r>
    </w:p>
    <w:p w:rsidR="00CE0997" w:rsidRDefault="00CE0997" w:rsidP="00CE0997">
      <w:pPr>
        <w:pStyle w:val="a4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E0997" w:rsidRPr="006E022F" w:rsidRDefault="00CE0997" w:rsidP="00CE0997">
      <w:pPr>
        <w:pStyle w:val="a4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E022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 вопрос отвечает помощник прокурора Красноглинского  района г. Самара Сулейманов Ильдар. </w:t>
      </w:r>
    </w:p>
    <w:p w:rsidR="00CE0997" w:rsidRDefault="00CE0997" w:rsidP="00CE0997">
      <w:pPr>
        <w:pStyle w:val="a4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7710D1" w:rsidRPr="007710D1" w:rsidRDefault="007710D1" w:rsidP="007710D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710D1">
        <w:rPr>
          <w:rFonts w:ascii="Times New Roman" w:hAnsi="Times New Roman" w:cs="Times New Roman"/>
          <w:sz w:val="28"/>
        </w:rPr>
        <w:t>Понятие «взятка» подразумевает незаконное получение должностным лицом лично или через посредников денежных средств или иных материальных и нематериальных благ за незаконное действие или бездействие.</w:t>
      </w:r>
    </w:p>
    <w:p w:rsidR="007710D1" w:rsidRPr="007710D1" w:rsidRDefault="007710D1" w:rsidP="007710D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710D1">
        <w:rPr>
          <w:rFonts w:ascii="Times New Roman" w:hAnsi="Times New Roman" w:cs="Times New Roman"/>
          <w:sz w:val="28"/>
        </w:rPr>
        <w:t xml:space="preserve">В случае, когда размер взятки не превышает </w:t>
      </w:r>
      <w:r>
        <w:rPr>
          <w:rFonts w:ascii="Times New Roman" w:hAnsi="Times New Roman" w:cs="Times New Roman"/>
          <w:sz w:val="28"/>
        </w:rPr>
        <w:t>10 000</w:t>
      </w:r>
      <w:r w:rsidRPr="007710D1">
        <w:rPr>
          <w:rFonts w:ascii="Times New Roman" w:hAnsi="Times New Roman" w:cs="Times New Roman"/>
          <w:sz w:val="28"/>
        </w:rPr>
        <w:t xml:space="preserve"> рублей, действия дающего и получающего её лица квалифицируются как мелкое взяточничество по части 1 статьи 291.2 Уголовного кодекса Российской Федерации.</w:t>
      </w:r>
    </w:p>
    <w:p w:rsidR="007710D1" w:rsidRPr="007710D1" w:rsidRDefault="007710D1" w:rsidP="007710D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Наиболее тяжкое наказание предусмотренное санкцией указанной статьи является лишение</w:t>
      </w:r>
      <w:r w:rsidRPr="007710D1">
        <w:rPr>
          <w:rFonts w:ascii="Times New Roman" w:hAnsi="Times New Roman" w:cs="Times New Roman"/>
          <w:sz w:val="28"/>
        </w:rPr>
        <w:t xml:space="preserve"> свободы сроком до одного года.</w:t>
      </w:r>
    </w:p>
    <w:p w:rsidR="007710D1" w:rsidRPr="007710D1" w:rsidRDefault="007710D1" w:rsidP="007710D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710D1">
        <w:rPr>
          <w:rFonts w:ascii="Times New Roman" w:hAnsi="Times New Roman" w:cs="Times New Roman"/>
          <w:sz w:val="28"/>
        </w:rPr>
        <w:t>В случае если виновный ранее судим за совершение дачи, получения или посредничества во взяточничестве, его действия подпадают под частью 2 статье 291.2 Уголовного кодекса Российской Федерации, по которой максимальное наказание составляет до трех лет лишения свободы.</w:t>
      </w:r>
    </w:p>
    <w:p w:rsidR="007710D1" w:rsidRPr="007710D1" w:rsidRDefault="007710D1" w:rsidP="007710D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710D1">
        <w:rPr>
          <w:rFonts w:ascii="Times New Roman" w:hAnsi="Times New Roman" w:cs="Times New Roman"/>
          <w:sz w:val="28"/>
        </w:rPr>
        <w:t xml:space="preserve">Вместе с тем, согласно Примечанию к статье 291.2 Уголовного кодекса Российской Федерации лицо, совершившее дачу взятки в размере, не превышающем </w:t>
      </w:r>
      <w:r>
        <w:rPr>
          <w:rFonts w:ascii="Times New Roman" w:hAnsi="Times New Roman" w:cs="Times New Roman"/>
          <w:sz w:val="28"/>
        </w:rPr>
        <w:t>10 000</w:t>
      </w:r>
      <w:r w:rsidRPr="007710D1">
        <w:rPr>
          <w:rFonts w:ascii="Times New Roman" w:hAnsi="Times New Roman" w:cs="Times New Roman"/>
          <w:sz w:val="28"/>
        </w:rPr>
        <w:t xml:space="preserve"> рублей,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добровольно сообщило в орган, имеющий право возбудить уголовное дело, о даче взятки.</w:t>
      </w:r>
    </w:p>
    <w:sectPr w:rsidR="007710D1" w:rsidRPr="0077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BA"/>
    <w:rsid w:val="007710D1"/>
    <w:rsid w:val="00A738BA"/>
    <w:rsid w:val="00C10255"/>
    <w:rsid w:val="00CE0997"/>
    <w:rsid w:val="00D9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294BC-F22C-4724-9F50-479645DF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997"/>
    <w:rPr>
      <w:b/>
      <w:bCs/>
    </w:rPr>
  </w:style>
  <w:style w:type="paragraph" w:styleId="a4">
    <w:name w:val="No Spacing"/>
    <w:uiPriority w:val="1"/>
    <w:qFormat/>
    <w:rsid w:val="00CE0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4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57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3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86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dcterms:created xsi:type="dcterms:W3CDTF">2021-04-07T05:48:00Z</dcterms:created>
  <dcterms:modified xsi:type="dcterms:W3CDTF">2021-04-07T05:48:00Z</dcterms:modified>
</cp:coreProperties>
</file>