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DD" w:rsidRPr="003311DD" w:rsidRDefault="003311DD" w:rsidP="003311D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4A4A4A"/>
          <w:sz w:val="30"/>
          <w:szCs w:val="30"/>
          <w:lang w:eastAsia="ru-RU"/>
        </w:rPr>
      </w:pPr>
      <w:bookmarkStart w:id="0" w:name="_GoBack"/>
      <w:r w:rsidRPr="003311D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Перечень граждан, имеющих право</w:t>
      </w:r>
    </w:p>
    <w:p w:rsidR="003311DD" w:rsidRPr="003311DD" w:rsidRDefault="003311DD" w:rsidP="003311D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4A4A4A"/>
          <w:sz w:val="30"/>
          <w:szCs w:val="30"/>
          <w:lang w:eastAsia="ru-RU"/>
        </w:rPr>
      </w:pPr>
      <w:r w:rsidRPr="003311D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внеочередного и первоочередного приема детей дошкольного возраста в МБОУ.</w:t>
      </w:r>
    </w:p>
    <w:bookmarkEnd w:id="0"/>
    <w:p w:rsidR="003311DD" w:rsidRPr="003311DD" w:rsidRDefault="003311DD" w:rsidP="003311D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4A4A4A"/>
          <w:sz w:val="30"/>
          <w:szCs w:val="30"/>
          <w:lang w:eastAsia="ru-RU"/>
        </w:rPr>
      </w:pPr>
      <w:r w:rsidRPr="003311DD">
        <w:rPr>
          <w:rFonts w:ascii="Courier New" w:eastAsia="Times New Roman" w:hAnsi="Courier New" w:cs="Courier New"/>
          <w:color w:val="4A4A4A"/>
          <w:sz w:val="30"/>
          <w:szCs w:val="30"/>
          <w:lang w:eastAsia="ru-RU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530"/>
        <w:gridCol w:w="4710"/>
      </w:tblGrid>
      <w:tr w:rsidR="003311DD" w:rsidRPr="003311DD" w:rsidTr="003311DD">
        <w:trPr>
          <w:trHeight w:val="4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Категории граждан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Основание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Право внеочередного приема в ДОУ имеют: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ст.13 п.12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«О прокуратуре Российской Федерации» от 17.01.1992 № 2202-1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Закон Российской Федерации от 26.06.1992 №3132-1 «О статусе судей в Российской Федерации» ст.1 п.3.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Дети граждан, подвергшихся воздействию радиации вследствие аварии 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в  1957</w:t>
            </w:r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 году на производственном объединении «Маяк и сбросов радиоактивных отходов в реку </w:t>
            </w:r>
            <w:proofErr w:type="spell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Теча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Федеральный закон от 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26.11.1998  №</w:t>
            </w:r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Теча</w:t>
            </w:r>
            <w:proofErr w:type="spell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" </w:t>
            </w: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br/>
              <w:t>Приказ Министерства Российской Федерации по делам гражданской обороны, чрезвычайных ситуаций и ликвидации стихийных бедствий от 10.04.2000 № 229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25.08.1999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погибших</w:t>
            </w: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пропавших без вести), умерших, ставших инвалидами в связи с выполнением служебных обязанностей»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Северо-Кавказского</w:t>
            </w:r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09.02.2004  №</w:t>
            </w:r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Дети погибших (пропавших без вести), умерших, ставших инвалидами военнослужащих и сотрудников </w:t>
            </w: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>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Российской Федерации от 12.08.2008 №587 "О дополнительных мерах по усилению </w:t>
            </w: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>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3311DD" w:rsidRPr="003311DD" w:rsidTr="003311DD">
        <w:trPr>
          <w:trHeight w:val="3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образования.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Закон Самарской области от 16.07.2004 №122-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ГД  (</w:t>
            </w:r>
            <w:proofErr w:type="spellStart"/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ред.от</w:t>
            </w:r>
            <w:proofErr w:type="spell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 17.03.2014 № 30-ГД)</w:t>
            </w:r>
          </w:p>
        </w:tc>
      </w:tr>
      <w:tr w:rsidR="003311DD" w:rsidRPr="003311DD" w:rsidTr="003311DD"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Право первоочередного приема в ДОУ имеют: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Указ Президента Российской Федерации от 05.05.1992 №431 «О мерах по социальной поддержке многодетных семей»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Закон Самарской области от 16.07.2004 №122-ГД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– инвалиды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Российской Федерации от 27.05.1998 №76-ФЗ «О статусе военнослужащих»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Закон Российской Федерации от 07.02.2011 № 3-ФЗ «О полиции»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сотрудников 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Закон РФ от 07.02.2011 № 3-ФЗ «О полиции»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Дети сотрудника, имеющего специальное звание и проходящего службу в органах по контролю за оборотом наркотических средств и психотропных веществ; дети </w:t>
            </w: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>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контролю за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</w:t>
            </w: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>изменений в отдельные законодательные акты Российской Федерации» пункты 1-5 части 14 статьи 3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3311DD" w:rsidRPr="003311DD" w:rsidTr="003311D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Дети одиноких родителей (усыновителей).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Закон Самарской области от 16.07.2004 №122-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ГД  (</w:t>
            </w:r>
            <w:proofErr w:type="spellStart"/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ред.от</w:t>
            </w:r>
            <w:proofErr w:type="spell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 17.03.2014 № 30-ГД)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"одиноким родителем признается лицо, которое в единственном лице осуществляет права и обязанности родителя, в связи с отсутствием второго родителя: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- если в свидетельстве </w:t>
            </w:r>
            <w:proofErr w:type="spell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ол</w:t>
            </w:r>
            <w:proofErr w:type="spell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 рождении отсутствует запись об отце или представлена справка из органов </w:t>
            </w:r>
            <w:proofErr w:type="spell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ЗАГСа</w:t>
            </w:r>
            <w:proofErr w:type="spell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 о том, что запись внесена по указанию матери";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- по причине смерти родителя, признания родителя безвестно отсутствующим, недееспособным (ограничено дееспособным), лишенным родительских прав, объявления родителя умершим;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(документами, подтверждающими </w:t>
            </w:r>
            <w:proofErr w:type="gramStart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факты признания</w:t>
            </w:r>
            <w:proofErr w:type="gramEnd"/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 xml:space="preserve"> является решение суда, вступившем в законную силу).</w:t>
            </w:r>
          </w:p>
          <w:p w:rsidR="003311DD" w:rsidRPr="003311DD" w:rsidRDefault="003311DD" w:rsidP="003311DD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</w:pPr>
            <w:r w:rsidRPr="003311DD">
              <w:rPr>
                <w:rFonts w:ascii="Courier New" w:eastAsia="Times New Roman" w:hAnsi="Courier New" w:cs="Courier New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</w:tbl>
    <w:p w:rsidR="00D610B9" w:rsidRDefault="004F3C7E"/>
    <w:sectPr w:rsidR="00D6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DD"/>
    <w:rsid w:val="000668EF"/>
    <w:rsid w:val="00133D32"/>
    <w:rsid w:val="003311DD"/>
    <w:rsid w:val="004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4EFC-BC12-4954-AFF1-E4C26743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3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3311DD"/>
  </w:style>
  <w:style w:type="paragraph" w:customStyle="1" w:styleId="font8">
    <w:name w:val="font_8"/>
    <w:basedOn w:val="a"/>
    <w:rsid w:val="003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2018-06-26T13:02:00Z</dcterms:created>
  <dcterms:modified xsi:type="dcterms:W3CDTF">2018-06-26T13:02:00Z</dcterms:modified>
</cp:coreProperties>
</file>